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color w:val="483D8B"/>
          <w:kern w:val="0"/>
          <w:szCs w:val="18"/>
        </w:rPr>
        <w:t>ATmega88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包含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512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字节的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数据存储器。它是作为一个独立的数据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的寿命至少为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 100,000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次擦除周期。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的访问由地址寄存器，数据寄存器和控制寄存器决定。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t>具体的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 SPI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及并行下载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数据请参见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 P254“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存储器编程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”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。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读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 xml:space="preserve">/ 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写访问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读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/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写访问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的访问寄存器位于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I/O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空间。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的写访问时间由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Table 3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给出。自定时功能可以让用户软件监测何时可以开始写下一字节。用户操作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需要注意如下问题：在电源滤波时间常数比较大的电路中，上电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/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下电时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VCC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上升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/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下降速度会比较慢。此时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CPU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可能工作于低于晶振所要求的电源电压。请参见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 P20“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防止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数据丢失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”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以避免出现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数据丢失的问题。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t>为了防止无意识的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写操作，需要执行一个特定的写时序。具体参看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控制寄存器的内容。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t>执行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读操作时，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 CPU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会停止工作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4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个周期，然后再执行后续指令；执行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写操作时，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 CPU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会停止工作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2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个周期，然后再执行后续指令。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地址寄存器－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 xml:space="preserve"> EEARH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和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EEARL</w:t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noProof/>
          <w:color w:val="483D8B"/>
          <w:kern w:val="0"/>
          <w:szCs w:val="18"/>
        </w:rPr>
        <w:drawing>
          <wp:inline distT="0" distB="0" distL="0" distR="0" wp14:anchorId="648A9519" wp14:editId="3386D712">
            <wp:extent cx="5657850" cy="1571625"/>
            <wp:effectExtent l="0" t="0" r="0" b="9525"/>
            <wp:docPr id="5" name="图片 5" descr="http://www.waveshare.net/photo/article/M16PDF_P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veshare.net/photo/article/M16PDF_P1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· Bits 15..9 – Res: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保留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保留位，读操作返回值为零。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· Bits 8..0 – EEAR8..0: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地址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地址寄存器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– EEARH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EEARL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指定了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512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字节的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地址是线性的，从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0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到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511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EEAR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的初始值没有定义。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在访问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之前必须为其赋予正确的数据。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EEAR8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ATmega48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中为无效位，必须始终将其赋值为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”0”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数据寄存器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 xml:space="preserve"> 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－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 xml:space="preserve"> EEDR</w:t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noProof/>
          <w:color w:val="483D8B"/>
          <w:kern w:val="0"/>
          <w:szCs w:val="18"/>
        </w:rPr>
        <w:lastRenderedPageBreak/>
        <w:drawing>
          <wp:inline distT="0" distB="0" distL="0" distR="0" wp14:anchorId="56F59219" wp14:editId="25F2AAA4">
            <wp:extent cx="5629275" cy="838200"/>
            <wp:effectExtent l="0" t="0" r="9525" b="0"/>
            <wp:docPr id="4" name="图片 4" descr="http://www.waveshare.net/photo/article/M16PDF_P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veshare.net/photo/article/M16PDF_P17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· Bits 7..0 – EEDR7.0: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数据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对于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写操作，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EEDR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是需要写到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EEAR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单元的数据；对于读操作，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EEDR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是从地址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EEAR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读取的数据。</w:t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控制寄存器－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 xml:space="preserve"> EECR</w:t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noProof/>
          <w:color w:val="483D8B"/>
          <w:kern w:val="0"/>
          <w:szCs w:val="18"/>
        </w:rPr>
        <w:drawing>
          <wp:inline distT="0" distB="0" distL="0" distR="0" wp14:anchorId="69891C15" wp14:editId="4C074EE9">
            <wp:extent cx="5629275" cy="923925"/>
            <wp:effectExtent l="0" t="0" r="9525" b="9525"/>
            <wp:docPr id="3" name="图片 3" descr="http://www.waveshare.net/photo/article/M48PDF_P17_EE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veshare.net/photo/article/M48PDF_P17_EEC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· Bits 7..4 – Res: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保留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保留位，读操作返回值为零。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· Bit 5, 4 – EEPM1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与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EEPM0: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编程模式位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编程模式位的设置决定对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写入后将触发什么编程方式。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的编程可以作为一个原子操作来实现擦除老的数据并写入新的数据，也可以将擦除与写操作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分为两步进行。不同编程模式的时序请见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Table2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置位时，对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EEPMn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的任何写操作都将会被忽略。在复位过程中，除非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处于编程状态，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EEPMn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位将被设置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为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0b00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。</w:t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noProof/>
          <w:color w:val="483D8B"/>
          <w:kern w:val="0"/>
          <w:szCs w:val="18"/>
        </w:rPr>
        <w:drawing>
          <wp:inline distT="0" distB="0" distL="0" distR="0" wp14:anchorId="4F6B0F18" wp14:editId="592EEC60">
            <wp:extent cx="5695950" cy="1552575"/>
            <wp:effectExtent l="0" t="0" r="0" b="9525"/>
            <wp:docPr id="2" name="图片 2" descr="http://www.waveshare.net/photo/article/M48PDF_P18_TAB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veshare.net/photo/article/M48PDF_P18_TABL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· Bit 3 – EERIE: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使能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准备好中断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若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SREG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I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为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"1"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，则置位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EERIE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使能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准备好中断。清零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EERIE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则禁止此中断。当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清零时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准备好中断即可发生。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· Bit 2 – EEMPE: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写使能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EEMPE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决定设置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为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"1“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是否可以启动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写操作。当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EEMPE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为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"1“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时，在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4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个时钟周期内置位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将把数据写入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的指定地址；若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EEMPE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为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"0“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，则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不起作用。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EEMPE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置位后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4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个周期，硬件对其清零。见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写过程对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lastRenderedPageBreak/>
        <w:t>位的描述。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· Bit 1 – EEPE: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写使能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写使能信号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是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的写入选通信号。当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数据和地址设置好之后，需置位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以便将数据写入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。此时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EEMPE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必须置位，否则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写操作将不会发生。写时序如下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(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第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3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和第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4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步的次序可更改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)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：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1.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等待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位变为零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2.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等待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SPMCSR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中的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SPMEN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位变为零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3.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将新的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地址写入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EEAR (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可选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)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4.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将新的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数据写入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EEDR (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可选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)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5.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对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EECR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寄存器的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EEMPE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"1"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，同时清零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6.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在置位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EEMPE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4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个周期内，置位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CPU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Flash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存储器的时候不能对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进行编程。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在启动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写操作之前软件必须要检查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Flash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写操作是否已经完成。第二步仅在软件包含引导程序，允许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CPU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对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Flash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进行编程时才有用。如果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CPU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永远都不会写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Flash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，则第二步可以忽略。请参考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P240“Boot Loader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支持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RWW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自编程，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ATmega88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与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ATmega168”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。（注意：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ATmega48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无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Boot Loader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）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注意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: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如有中断发生于步骤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5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6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之间将导致写操作失败。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因为此时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写使能操作将超时。如果一个操作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的中断打断了另一个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操作，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EEAR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或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EEDR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寄存器可能被修改，引起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操作失败。建议此时关闭全局中断标志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I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经过写访问时间之后，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硬件清零。用户可以凭此位判断写时序是否已经完成。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置位后，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CPU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要停止两个时钟周期才会运行下一条指令。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· Bit 0 – EERE: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读使能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读使能信号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EERE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是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的写入选通信号。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当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地址设置好之后，需置位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EERE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以便将数据读入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EEAR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数据的读取只需要一条指令。读取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时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CPU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要停止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4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个时钟周期然后才能执行下一条指令。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用户在读取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时应该检测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。如果一个写操作正在进行，就无法读取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，也无法改变寄存器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EEAR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经过校准的片内振荡器用于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定时。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标定的振荡器用于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访问定时。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Table3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为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CPU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访问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的典型时间。</w:t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noProof/>
          <w:color w:val="483D8B"/>
          <w:kern w:val="0"/>
          <w:szCs w:val="18"/>
        </w:rPr>
        <w:drawing>
          <wp:inline distT="0" distB="0" distL="0" distR="0" wp14:anchorId="782F04D9" wp14:editId="3EDA0134">
            <wp:extent cx="5695950" cy="1114425"/>
            <wp:effectExtent l="0" t="0" r="0" b="9525"/>
            <wp:docPr id="1" name="图片 1" descr="ATmega88 EEPROM编程时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mega88 EEPROM编程时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下面的代码分别用汇编和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C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函数说明如何实现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的写操作。在此假设中断不会在执行这些函数的过程当中发生。例子同时还假设软件没有引导程序。若引导程序存在，则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写函数还需要等待正在进行的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SPM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命令的结束。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lastRenderedPageBreak/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汇编代码例程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EEPROM_write: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;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等待上一次写操作结束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sbic EECR,EEPE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rjmp EEPROM_write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;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设置地址寄存器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(r18:r17)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out EEARH, r18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out EEARL, r17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;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将数据写入数据寄存器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(r16)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out EEDR,r16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;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置位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EEMPE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sbi EECR,EEMPE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;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置位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以启动写操作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sbi EECR,EEPE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ret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C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代码例程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void EEPROM_write(unsigned int uiAddress, unsigned char ucData)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{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/*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等待上一次写操作结束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*/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while(EECR &amp; (1&lt;&lt;EEPE))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;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/*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设置地址和数据寄存器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*/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EEAR = uiAddress;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EEDR = ucData;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/*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置位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EEMPE */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EECR |= (1&lt;&lt;EEMPE);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/*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置位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EEPE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以启动写操作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*/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EECR |= (1&lt;&lt;EEPE);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} 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下面的例子说明如何用汇编和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C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函数来读取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，在此假设中断不会在执行这些函数的过程当中发生。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汇编代码例程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EEPROM_read: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;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等待上一次写操作结束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sbic EECR,EEPE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rjmp EEPROM_read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;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设置地址寄存器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(r18:r17)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out EEARH, r18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out EEARL, r17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;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设置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EERE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以启动读操作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sbi EECR,EERE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lastRenderedPageBreak/>
        <w:t xml:space="preserve">;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自数据寄存器读取数据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in r16,EEDR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ret</w:t>
      </w:r>
      <w:bookmarkStart w:id="0" w:name="_GoBack"/>
      <w:bookmarkEnd w:id="0"/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C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代码例程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unsigned char EEPROM_read(unsigned int uiAddress)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{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/*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等待上一次写操作结束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*/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while(EECR &amp; (1&lt;&lt;EEPE))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;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/*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设置地址寄存器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*/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EEAR = uiAddress;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/*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设置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EERE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以启动读操作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*/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EECR |= (1&lt;&lt;EERE);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 xml:space="preserve">/*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自数据寄存器返回数据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*/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return EEDR;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  <w:t>} 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在掉电休眠模式下的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EEPROM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写操作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若程序执行掉电指令时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的写操作正在进行，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EEPROM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的写操作将继续，并在指定的写访问时间之前完成。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但写操作结束后，振荡器还将继续运行，单片机并非处于完全的掉电模式。因此在执行掉电指令之前应结束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  <w:bdr w:val="none" w:sz="0" w:space="0" w:color="auto" w:frame="1"/>
        </w:rPr>
        <w:t>的写操作。</w:t>
      </w:r>
    </w:p>
    <w:p w:rsidR="00A942CE" w:rsidRPr="00A942CE" w:rsidRDefault="00A942CE" w:rsidP="00A942CE">
      <w:pPr>
        <w:widowControl/>
        <w:spacing w:before="100" w:beforeAutospacing="1" w:after="100" w:afterAutospacing="1" w:line="300" w:lineRule="atLeast"/>
        <w:rPr>
          <w:rFonts w:ascii="Arial" w:eastAsia="宋体" w:hAnsi="Arial" w:cs="Arial"/>
          <w:b/>
          <w:bCs/>
          <w:color w:val="483D8B"/>
          <w:kern w:val="0"/>
          <w:szCs w:val="18"/>
        </w:rPr>
      </w:pP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防止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b/>
          <w:bCs/>
          <w:color w:val="483D8B"/>
          <w:kern w:val="0"/>
          <w:szCs w:val="18"/>
        </w:rPr>
        <w:t>数据丢失</w:t>
      </w:r>
    </w:p>
    <w:p w:rsidR="004F007B" w:rsidRPr="00A942CE" w:rsidRDefault="00A942CE" w:rsidP="00A942CE">
      <w:r w:rsidRPr="00A942CE">
        <w:rPr>
          <w:rFonts w:ascii="Arial" w:eastAsia="宋体" w:hAnsi="Arial" w:cs="Arial"/>
          <w:color w:val="483D8B"/>
          <w:kern w:val="0"/>
          <w:szCs w:val="18"/>
        </w:rPr>
        <w:t>若电源电压过低，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CPU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和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有可能工作不正常，造成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数据的毁坏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(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丢失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)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。这种情况在使用独立的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器件时也会遇到。因而需要使用相同的保护方案。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t>由于电压过低造成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数据损坏有两种可能：一是电压低于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写操作所需要的最低电压；二是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CPU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本身已经无法正常工作。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  <w:t xml:space="preserve">EEPROM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数据损坏的问题可以通过以下方法解决：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br/>
      </w:r>
      <w:r w:rsidRPr="00A942CE">
        <w:rPr>
          <w:rFonts w:ascii="Arial" w:eastAsia="宋体" w:hAnsi="Arial" w:cs="Arial"/>
          <w:color w:val="483D8B"/>
          <w:kern w:val="0"/>
          <w:szCs w:val="18"/>
        </w:rPr>
        <w:t>当电压过低时保持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AVR RESET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信号为低。这可以通过使能芯片的掉电检测电路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BOD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来实现。如果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 xml:space="preserve">BOD </w:t>
      </w:r>
      <w:r w:rsidRPr="00A942CE">
        <w:rPr>
          <w:rFonts w:ascii="Arial" w:eastAsia="宋体" w:hAnsi="Arial" w:cs="Arial"/>
          <w:color w:val="483D8B"/>
          <w:kern w:val="0"/>
          <w:szCs w:val="18"/>
        </w:rPr>
        <w:t>电平无法满足要求则可以使用外部复位电路。若写操作过程当中发生了复位，只要电压足够高，写操作仍将正常结束。</w:t>
      </w:r>
    </w:p>
    <w:sectPr w:rsidR="004F007B" w:rsidRPr="00A9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44"/>
    <w:rsid w:val="00194444"/>
    <w:rsid w:val="004F007B"/>
    <w:rsid w:val="00A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ype483d8b12pxb">
    <w:name w:val="type_483d8b_12px_b"/>
    <w:basedOn w:val="a0"/>
    <w:rsid w:val="00A942CE"/>
  </w:style>
  <w:style w:type="character" w:customStyle="1" w:styleId="type483d8b">
    <w:name w:val="type_483d8b"/>
    <w:basedOn w:val="a0"/>
    <w:rsid w:val="00A942CE"/>
  </w:style>
  <w:style w:type="character" w:customStyle="1" w:styleId="apple-converted-space">
    <w:name w:val="apple-converted-space"/>
    <w:basedOn w:val="a0"/>
    <w:rsid w:val="00A942CE"/>
  </w:style>
  <w:style w:type="paragraph" w:customStyle="1" w:styleId="type483d8b12pxb1">
    <w:name w:val="type_483d8b_12px_b1"/>
    <w:basedOn w:val="a"/>
    <w:rsid w:val="00A94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483d8b1">
    <w:name w:val="type_483d8b1"/>
    <w:basedOn w:val="a"/>
    <w:rsid w:val="00A94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94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42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ype483d8b12pxb">
    <w:name w:val="type_483d8b_12px_b"/>
    <w:basedOn w:val="a0"/>
    <w:rsid w:val="00A942CE"/>
  </w:style>
  <w:style w:type="character" w:customStyle="1" w:styleId="type483d8b">
    <w:name w:val="type_483d8b"/>
    <w:basedOn w:val="a0"/>
    <w:rsid w:val="00A942CE"/>
  </w:style>
  <w:style w:type="character" w:customStyle="1" w:styleId="apple-converted-space">
    <w:name w:val="apple-converted-space"/>
    <w:basedOn w:val="a0"/>
    <w:rsid w:val="00A942CE"/>
  </w:style>
  <w:style w:type="paragraph" w:customStyle="1" w:styleId="type483d8b12pxb1">
    <w:name w:val="type_483d8b_12px_b1"/>
    <w:basedOn w:val="a"/>
    <w:rsid w:val="00A94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ype483d8b1">
    <w:name w:val="type_483d8b1"/>
    <w:basedOn w:val="a"/>
    <w:rsid w:val="00A94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942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4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2014-05-18T04:29:00Z</dcterms:created>
  <dcterms:modified xsi:type="dcterms:W3CDTF">2014-05-18T04:30:00Z</dcterms:modified>
</cp:coreProperties>
</file>