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网络设置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==================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ubuntu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1选择正确桥接方式：VMware workstation　——虚拟机——设置——网络适配器——桥接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1.2配置IP，子网掩码和默认网关：</w:t>
      </w:r>
      <w:bookmarkStart w:id="0" w:name="_GoBack"/>
      <w:r>
        <w:rPr>
          <w:rFonts w:hint="eastAsia"/>
          <w:lang w:val="en-US" w:eastAsia="zh-CN"/>
        </w:rPr>
        <w:t>sudo vi /etc/network/interfaces</w:t>
      </w:r>
    </w:p>
    <w:bookmarkEnd w:id="0"/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71770" cy="3249930"/>
            <wp:effectExtent l="0" t="0" r="508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2499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9865" cy="2894965"/>
            <wp:effectExtent l="0" t="0" r="6985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894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drawing>
          <wp:inline distT="0" distB="0" distL="114300" distR="114300">
            <wp:extent cx="5271770" cy="2115820"/>
            <wp:effectExtent l="0" t="0" r="5080" b="177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1158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406D1"/>
    <w:multiLevelType w:val="singleLevel"/>
    <w:tmpl w:val="59A406D1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972DFA"/>
    <w:rsid w:val="1A0E759D"/>
    <w:rsid w:val="346948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Song guo qing</dc:creator>
  <cp:lastModifiedBy>Song guo qing</cp:lastModifiedBy>
  <dcterms:modified xsi:type="dcterms:W3CDTF">2017-08-29T08:44:33Z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